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32" w:rsidRDefault="008B6532" w:rsidP="001C5D1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C5D15" w:rsidRPr="00383391" w:rsidRDefault="001C5D15" w:rsidP="001C5D1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b/>
          <w:sz w:val="24"/>
          <w:szCs w:val="24"/>
          <w:lang w:val="en-GB"/>
        </w:rPr>
        <w:t>Final Exam Themes</w:t>
      </w:r>
    </w:p>
    <w:p w:rsidR="001C5D15" w:rsidRPr="00383391" w:rsidRDefault="001C5D15" w:rsidP="001C5D1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b/>
          <w:sz w:val="24"/>
          <w:szCs w:val="24"/>
          <w:lang w:val="en-GB"/>
        </w:rPr>
        <w:t>for Food Engineering BSc students</w:t>
      </w:r>
    </w:p>
    <w:p w:rsidR="0055310C" w:rsidRPr="00383391" w:rsidRDefault="0055310C" w:rsidP="001C5D1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932BE" w:rsidRDefault="005932BE" w:rsidP="00174C68">
      <w:pPr>
        <w:spacing w:before="1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="0055310C" w:rsidRPr="005932BE">
        <w:rPr>
          <w:rFonts w:ascii="Times New Roman" w:hAnsi="Times New Roman" w:cs="Times New Roman"/>
          <w:b/>
          <w:sz w:val="24"/>
          <w:szCs w:val="24"/>
          <w:lang w:val="en-GB"/>
        </w:rPr>
        <w:t>ood technology</w:t>
      </w:r>
    </w:p>
    <w:p w:rsidR="005932BE" w:rsidRPr="00383391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Milling industry - milling of wheat, quality parameters of flour</w:t>
      </w:r>
    </w:p>
    <w:p w:rsid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Baking and pasta industry - the bread production</w:t>
      </w:r>
    </w:p>
    <w:p w:rsidR="005932BE" w:rsidRPr="00383391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Malt and beer technology, brewing</w:t>
      </w:r>
    </w:p>
    <w:p w:rsidR="005932BE" w:rsidRPr="00383391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Processing of sugar, candy and chocolate production</w:t>
      </w:r>
    </w:p>
    <w:p w:rsidR="005932BE" w:rsidRPr="00383391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Plant oil production, quality parameters of oil</w:t>
      </w:r>
    </w:p>
    <w:p w:rsidR="005932BE" w:rsidRPr="00383391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Processing of poultry, quality and quantity parameters of egg, processing of egg</w:t>
      </w:r>
    </w:p>
    <w:p w:rsidR="005932BE" w:rsidRPr="00383391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Processing of large mammals (cattle, porcine)</w:t>
      </w:r>
    </w:p>
    <w:p w:rsidR="005932BE" w:rsidRPr="00383391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Quality and quantity parameters of milk, processing of milk</w:t>
      </w:r>
    </w:p>
    <w:p w:rsidR="005932BE" w:rsidRPr="00383391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Thermal processing of fruits and vegetables (drying, concentration, pasteurization)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Fermentation food processing technologies (wine, spirits, lactic fermentation of vegetables)</w:t>
      </w:r>
    </w:p>
    <w:p w:rsidR="0055310C" w:rsidRPr="005932BE" w:rsidRDefault="005932BE" w:rsidP="00174C68">
      <w:pPr>
        <w:spacing w:before="1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</w:t>
      </w:r>
      <w:r w:rsidR="0055310C" w:rsidRPr="005932BE">
        <w:rPr>
          <w:rFonts w:ascii="Times New Roman" w:hAnsi="Times New Roman" w:cs="Times New Roman"/>
          <w:b/>
          <w:sz w:val="24"/>
          <w:szCs w:val="24"/>
          <w:lang w:val="en-GB"/>
        </w:rPr>
        <w:t>nit operation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sz w:val="24"/>
          <w:szCs w:val="24"/>
          <w:lang w:val="en-GB"/>
        </w:rPr>
        <w:t>Elements of Fluid Mechanics (classification of fluids, definition and types of viscosity, flow parameters -flow rate, -flow velocity, -pressure, -cross flow section)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sz w:val="24"/>
          <w:szCs w:val="24"/>
          <w:lang w:val="en-GB"/>
        </w:rPr>
        <w:t>Laws of flow of fluids (characterization of flows - Re number, Velocity profiles, Boundary layers, Bernoulli’s Law, Bernoulli equation, Principle of Continuity)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sz w:val="24"/>
          <w:szCs w:val="24"/>
          <w:lang w:val="en-GB"/>
        </w:rPr>
        <w:t>Size reduction of Solids, Basic Principles, Equipment and Methods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sz w:val="24"/>
          <w:szCs w:val="24"/>
          <w:lang w:val="en-GB"/>
        </w:rPr>
        <w:t>Centrifugal separation and centrifuge equipment in food industry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sz w:val="24"/>
          <w:szCs w:val="24"/>
          <w:lang w:val="en-GB"/>
        </w:rPr>
        <w:t>Mixing in the food processing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Mass transfer and diffusion - Fick's law, characterization of diffusion</w:t>
      </w:r>
      <w:r w:rsidRPr="005932BE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processes</w:t>
      </w:r>
    </w:p>
    <w:p w:rsid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Principles of gas absorption - gas-liquid equilibrium (Henry's law),</w:t>
      </w:r>
      <w:r w:rsidRPr="005932BE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equipment for absorption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Distillation and rectification - </w:t>
      </w:r>
      <w:proofErr w:type="spellStart"/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vapor</w:t>
      </w:r>
      <w:proofErr w:type="spellEnd"/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–liquid equilibrium, batch</w:t>
      </w:r>
      <w:r w:rsidRPr="005932BE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distillation, rectification</w:t>
      </w:r>
    </w:p>
    <w:p w:rsidR="005932BE" w:rsidRPr="005932BE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Crystallization</w:t>
      </w:r>
    </w:p>
    <w:p w:rsidR="005932BE" w:rsidRPr="00174C68" w:rsidRDefault="005932BE" w:rsidP="00174C68">
      <w:pPr>
        <w:spacing w:before="160" w:line="257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32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Membrane processes</w:t>
      </w:r>
    </w:p>
    <w:p w:rsidR="00383391" w:rsidRPr="00983379" w:rsidRDefault="005932BE" w:rsidP="00174C68">
      <w:pPr>
        <w:spacing w:before="1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="0055310C" w:rsidRPr="005932BE">
        <w:rPr>
          <w:rFonts w:ascii="Times New Roman" w:hAnsi="Times New Roman" w:cs="Times New Roman"/>
          <w:b/>
          <w:sz w:val="24"/>
          <w:szCs w:val="24"/>
          <w:lang w:val="en-GB"/>
        </w:rPr>
        <w:t>ood industry economics</w:t>
      </w:r>
    </w:p>
    <w:p w:rsidR="005932BE" w:rsidRPr="005932BE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Importance and Economic Indicators of Food Industry within the National Economy (Main functions, ratio in the GDP, labour, investment)</w:t>
      </w:r>
      <w:bookmarkStart w:id="0" w:name="_GoBack"/>
      <w:bookmarkEnd w:id="0"/>
    </w:p>
    <w:p w:rsidR="005932BE" w:rsidRPr="00383391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Situation of Global Food Industry – (Structure, main food industrial </w:t>
      </w:r>
      <w:proofErr w:type="spellStart"/>
      <w:r w:rsidRPr="00383391">
        <w:rPr>
          <w:rFonts w:ascii="Times New Roman" w:hAnsi="Times New Roman" w:cs="Times New Roman"/>
          <w:sz w:val="24"/>
          <w:szCs w:val="24"/>
          <w:lang w:val="en-GB"/>
        </w:rPr>
        <w:t>brances</w:t>
      </w:r>
      <w:proofErr w:type="spellEnd"/>
      <w:r w:rsidRPr="00383391">
        <w:rPr>
          <w:rFonts w:ascii="Times New Roman" w:hAnsi="Times New Roman" w:cs="Times New Roman"/>
          <w:sz w:val="24"/>
          <w:szCs w:val="24"/>
          <w:lang w:val="en-GB"/>
        </w:rPr>
        <w:t>, key figures of production, trade and consumption)</w:t>
      </w:r>
    </w:p>
    <w:p w:rsidR="005932BE" w:rsidRPr="00383391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Measuring Methods and Theories of Competitiveness of Food Industry</w:t>
      </w:r>
    </w:p>
    <w:p w:rsidR="005932BE" w:rsidRPr="00383391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Analysis of the External Business Environment. Methods (PEST, PORTER’s Five Forces) SWOT)</w:t>
      </w:r>
    </w:p>
    <w:p w:rsidR="005932BE" w:rsidRPr="00383391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 xml:space="preserve">Regulations and Organisations of Global Food Trading, Basic forms of Trading, Methods of Pricing) </w:t>
      </w:r>
    </w:p>
    <w:p w:rsidR="005932BE" w:rsidRPr="00383391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Effecting Factors of Food and Drink Demand, Supply and Trading</w:t>
      </w:r>
    </w:p>
    <w:p w:rsidR="00383391" w:rsidRPr="00383391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Give an Overview of Your own Country’s Food Industry (Importance in the national economy, main branches, production, consumption, export – import, difficulties, challenges.)</w:t>
      </w:r>
    </w:p>
    <w:p w:rsidR="005932BE" w:rsidRDefault="00383391" w:rsidP="00174C68">
      <w:pPr>
        <w:pStyle w:val="Listaszerbekezds"/>
        <w:spacing w:before="16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 xml:space="preserve">Concentration and Forms of Cooperation or Integration in the Food and Drink </w:t>
      </w:r>
      <w:proofErr w:type="gramStart"/>
      <w:r w:rsidRPr="00383391">
        <w:rPr>
          <w:rFonts w:ascii="Times New Roman" w:hAnsi="Times New Roman" w:cs="Times New Roman"/>
          <w:sz w:val="24"/>
          <w:szCs w:val="24"/>
          <w:lang w:val="en-GB"/>
        </w:rPr>
        <w:t>Industry  (</w:t>
      </w:r>
      <w:proofErr w:type="gramEnd"/>
      <w:r w:rsidRPr="00383391">
        <w:rPr>
          <w:rFonts w:ascii="Times New Roman" w:hAnsi="Times New Roman" w:cs="Times New Roman"/>
          <w:sz w:val="24"/>
          <w:szCs w:val="24"/>
          <w:lang w:val="en-GB"/>
        </w:rPr>
        <w:t>with examples)</w:t>
      </w:r>
    </w:p>
    <w:p w:rsidR="00383391" w:rsidRPr="00383391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 xml:space="preserve">Basic Principles and Structure of Food Supply Chain and FCM </w:t>
      </w:r>
    </w:p>
    <w:p w:rsidR="00383391" w:rsidRPr="00383391" w:rsidRDefault="00383391" w:rsidP="00174C68">
      <w:pPr>
        <w:spacing w:before="1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3391">
        <w:rPr>
          <w:rFonts w:ascii="Times New Roman" w:hAnsi="Times New Roman" w:cs="Times New Roman"/>
          <w:sz w:val="24"/>
          <w:szCs w:val="24"/>
          <w:lang w:val="en-GB"/>
        </w:rPr>
        <w:t>Future Trends and Challenges of Global Food and Drink Industry</w:t>
      </w:r>
    </w:p>
    <w:p w:rsidR="00383391" w:rsidRDefault="00383391" w:rsidP="0055310C">
      <w:pPr>
        <w:rPr>
          <w:rFonts w:cstheme="minorHAnsi"/>
        </w:rPr>
      </w:pPr>
    </w:p>
    <w:p w:rsidR="00383391" w:rsidRDefault="00383391" w:rsidP="0055310C">
      <w:pPr>
        <w:rPr>
          <w:rFonts w:cstheme="minorHAnsi"/>
        </w:rPr>
      </w:pPr>
    </w:p>
    <w:p w:rsidR="0055310C" w:rsidRPr="001C5D15" w:rsidRDefault="0055310C" w:rsidP="001C5D15">
      <w:pPr>
        <w:spacing w:after="0" w:line="240" w:lineRule="auto"/>
        <w:rPr>
          <w:rFonts w:cstheme="minorHAnsi"/>
          <w:b/>
          <w:lang w:val="en-GB"/>
        </w:rPr>
      </w:pPr>
    </w:p>
    <w:p w:rsidR="0058333D" w:rsidRPr="001C5D15" w:rsidRDefault="0058333D">
      <w:pPr>
        <w:rPr>
          <w:rFonts w:cstheme="minorHAnsi"/>
        </w:rPr>
      </w:pPr>
    </w:p>
    <w:sectPr w:rsidR="0058333D" w:rsidRPr="001C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14E3"/>
    <w:multiLevelType w:val="hybridMultilevel"/>
    <w:tmpl w:val="06B6C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010"/>
    <w:multiLevelType w:val="hybridMultilevel"/>
    <w:tmpl w:val="1B6A3496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639D"/>
    <w:multiLevelType w:val="hybridMultilevel"/>
    <w:tmpl w:val="2FFAEE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A245C"/>
    <w:multiLevelType w:val="hybridMultilevel"/>
    <w:tmpl w:val="0C50C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B2C76"/>
    <w:multiLevelType w:val="hybridMultilevel"/>
    <w:tmpl w:val="3F1A4740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446B3"/>
    <w:multiLevelType w:val="hybridMultilevel"/>
    <w:tmpl w:val="144CE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C6E9A"/>
    <w:multiLevelType w:val="hybridMultilevel"/>
    <w:tmpl w:val="14E4F650"/>
    <w:lvl w:ilvl="0" w:tplc="25082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Te3MDC2sDA0NDdT0lEKTi0uzszPAykwrAUArVFwoCwAAAA="/>
  </w:docVars>
  <w:rsids>
    <w:rsidRoot w:val="001C5D15"/>
    <w:rsid w:val="00086857"/>
    <w:rsid w:val="000C2A1C"/>
    <w:rsid w:val="00174C68"/>
    <w:rsid w:val="001C5D15"/>
    <w:rsid w:val="00383391"/>
    <w:rsid w:val="0055310C"/>
    <w:rsid w:val="0058333D"/>
    <w:rsid w:val="005932BE"/>
    <w:rsid w:val="007E19E4"/>
    <w:rsid w:val="008B6532"/>
    <w:rsid w:val="00941D81"/>
    <w:rsid w:val="00983379"/>
    <w:rsid w:val="00B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5E55"/>
  <w15:chartTrackingRefBased/>
  <w15:docId w15:val="{AF5DFE39-0D37-4E0E-8D7B-84E015F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D1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5D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C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9</cp:revision>
  <cp:lastPrinted>2022-05-04T14:16:00Z</cp:lastPrinted>
  <dcterms:created xsi:type="dcterms:W3CDTF">2021-03-16T11:50:00Z</dcterms:created>
  <dcterms:modified xsi:type="dcterms:W3CDTF">2023-11-07T13:10:00Z</dcterms:modified>
</cp:coreProperties>
</file>